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Аннотации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к программам дополнителного образования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«Школьный театр»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Отличительной особенностью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Театр - это волшебный мир искусства, где нужны самые разные способности. И поэтому, можно не только развивать эти способности, но и с детского возраста прививать любовь к театральному искусству.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Особенности театрального искусства – массовость, зрелищность, синтетичность – предполагают ряд богатых возможностей, как в развивающе-эстетическом воспитании детей, так и в организации их досуга.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Актуальность программы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основе программы лежит идея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</w:t>
      </w:r>
    </w:p>
    <w:p>
      <w:pPr>
        <w:spacing w:after="0" w:line="240" w:lineRule="auto"/>
        <w:ind w:firstLine="567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iCs/>
          <w:sz w:val="24"/>
          <w:szCs w:val="24"/>
          <w:lang w:eastAsia="ru-RU"/>
        </w:rPr>
        <w:t xml:space="preserve"> Педагогическая  целесообразность программы </w:t>
      </w:r>
      <w:r>
        <w:rPr>
          <w:rFonts w:ascii="Times New Roman" w:hAnsi="Times New Roman" w:eastAsia="Times New Roman"/>
          <w:iCs/>
          <w:sz w:val="24"/>
          <w:szCs w:val="24"/>
          <w:lang w:eastAsia="ru-RU"/>
        </w:rPr>
        <w:t xml:space="preserve">заключается </w:t>
      </w:r>
      <w:r>
        <w:rPr>
          <w:rFonts w:ascii="Times New Roman" w:hAnsi="Times New Roman"/>
          <w:sz w:val="24"/>
          <w:szCs w:val="24"/>
          <w:lang w:eastAsia="zh-CN"/>
        </w:rPr>
        <w:t>в том, что  содержание программы, формы, методы и технологии обучения помогают  наиболее эффективному решению  комплекса обучающих, развивающих и воспитательных задач и достижению   поставленной цели.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Новизна образовательной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профориентационной работы.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Полученные знания позволят воспитанникам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iCs/>
          <w:sz w:val="24"/>
          <w:szCs w:val="24"/>
          <w:lang w:eastAsia="ru-RU"/>
        </w:rPr>
        <w:t xml:space="preserve">        Отличительная особенность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программы  состоит в том, что она является краткосрочной и может быть реализована как в очном, так и заочном режиме.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iCs/>
          <w:sz w:val="24"/>
          <w:szCs w:val="24"/>
          <w:lang w:eastAsia="ru-RU"/>
        </w:rPr>
        <w:t xml:space="preserve">        Адресат  программы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 – обучающиеся в возрасте 8-15 лет.</w:t>
      </w:r>
    </w:p>
    <w:p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b/>
          <w:bCs/>
          <w:iCs/>
          <w:sz w:val="24"/>
          <w:szCs w:val="24"/>
          <w:lang w:eastAsia="ru-RU"/>
        </w:rPr>
        <w:t xml:space="preserve">        Возрастные особенности обучающихся . </w:t>
      </w:r>
    </w:p>
    <w:p>
      <w:pPr>
        <w:pStyle w:val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8-15 лет</w:t>
      </w:r>
      <w:r>
        <w:rPr>
          <w:rFonts w:ascii="Times New Roman" w:hAnsi="Times New Roman"/>
          <w:sz w:val="24"/>
          <w:szCs w:val="24"/>
        </w:rPr>
        <w:t xml:space="preserve">. Дети этого возраста отличаются большой жизнерадостностью, внутренней </w:t>
      </w:r>
    </w:p>
    <w:p>
      <w:pPr>
        <w:pStyle w:val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уравновешенностью, постоянным стремлением к активной практической деятельности. Они легко вступают в общение, охотно принимают руководство педагога, относятся к нему с доверием, с готовностью откликаются на любые предложения. Для детей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8 </w:t>
      </w:r>
      <w:r>
        <w:rPr>
          <w:rFonts w:ascii="Times New Roman" w:hAnsi="Times New Roman"/>
          <w:sz w:val="24"/>
          <w:szCs w:val="24"/>
        </w:rPr>
        <w:t>-15 лет все большее значение начинают приобретать оценки их поступков, причем  не только со стороны старших, но и сверстников. В этом возрасте обучающиеся склонны постоянно меряться силами, готовы соревноваться буквально во всем. Неудача вызывает у них  резкую потерю интереса к делу, а успех вещает эмоциональный подъем.</w:t>
      </w:r>
    </w:p>
    <w:p>
      <w:pPr>
        <w:pStyle w:val="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        Перечисленные возрастные особенности были учтены при планировании и организации учебного процесса по программе «Школьный театр».</w:t>
      </w:r>
    </w:p>
    <w:p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Сроки реализации программы: </w:t>
      </w:r>
      <w:r>
        <w:rPr>
          <w:rFonts w:ascii="Times New Roman" w:hAnsi="Times New Roman"/>
          <w:sz w:val="24"/>
          <w:szCs w:val="24"/>
        </w:rPr>
        <w:t>32 часа.</w:t>
      </w:r>
    </w:p>
    <w:p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обучения – </w:t>
      </w:r>
      <w:r>
        <w:rPr>
          <w:rFonts w:ascii="Times New Roman" w:hAnsi="Times New Roman"/>
          <w:sz w:val="24"/>
          <w:szCs w:val="24"/>
        </w:rPr>
        <w:t>очная.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/>
          <w:b/>
          <w:sz w:val="24"/>
          <w:szCs w:val="24"/>
          <w:highlight w:val="none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Режим работы:  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highlight w:val="none"/>
        </w:rPr>
        <w:t xml:space="preserve">  раза в неделю </w:t>
      </w:r>
      <w:r>
        <w:rPr>
          <w:rFonts w:ascii="Times New Roman" w:hAnsi="Times New Roman"/>
          <w:sz w:val="24"/>
          <w:szCs w:val="24"/>
          <w:highlight w:val="none"/>
          <w:lang w:val="ru-RU"/>
        </w:rPr>
        <w:t>по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 xml:space="preserve"> 1 часу</w:t>
      </w:r>
    </w:p>
    <w:p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Количество обучающихся в группе: </w:t>
      </w:r>
      <w:r>
        <w:rPr>
          <w:rFonts w:ascii="Times New Roman" w:hAnsi="Times New Roman"/>
          <w:sz w:val="24"/>
          <w:szCs w:val="24"/>
        </w:rPr>
        <w:t>12-1</w:t>
      </w:r>
      <w:r>
        <w:rPr>
          <w:rFonts w:hint="default"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человек.</w:t>
      </w:r>
    </w:p>
    <w:p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Принцип набора  в объединение – </w:t>
      </w:r>
      <w:r>
        <w:rPr>
          <w:rFonts w:ascii="Times New Roman" w:hAnsi="Times New Roman"/>
          <w:sz w:val="24"/>
          <w:szCs w:val="24"/>
        </w:rPr>
        <w:t xml:space="preserve">свободный. 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«С чего начинается Родина»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Пояснительная записка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Программа «С чего начинается Родина» имеет туристско-краеведческую направленность и разработана в соответствии с Законом Саратовской области «О патриотическом воспитании в Саратовской области» от 30.06.2020 №88-ЗСО и «Положением МОУ ООШ с. Ленинское» Энгельсского муниципального района Саратовской области».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Любовь к Родине начинается с того момента, когда обучающиеся, принимая участие в значимых делах, осознают себя гражданами своего города, родного края. Когда проявляют уважительное отношение к истории своей страны, берегут память о людях, событиях, прошлом, без которого невозможно оценить настоящее и увидеть будущее. Формировать патриотизм у подрастающего поколения необходимо опираясь на понимание связи времен, преемственности поколений, знание культурного наследия, осознании своей причастности к происходящим событиям города, поселка.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Актуальность программы заключается в том, что она базируется на современных требованиях модернизации системы образования. В проекте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«Национальной доктрины образования в Российской Федерации» подчёркивается,      что      система      образования      призвана      обеспечить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«историческую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России;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терпимость». Поэтому дополнительная общеобразовательная общеразвивающая программа «С чего начинается Родина» на сегодняшний момент является своевременной и позволяет не только познакомить обучающихся с туристическими маршрутами Саратовской области, творческим наследием земляков, государственной символикой, но и сформировать у них осознанную мотивацию к изучению прошлого и настоящего родного края, патриотизм и гражданственность.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Педагогическая целесообразность программы обоснована возможностью включения обучающихся в разнообразную продуктивную деятельность, позволяющую решать педагогические задачи – развития интеллектуальной, эмоциональной и нравственной сферы подростков, способствуя всестороннему и гармоничному развитию личности патриота и гражданина.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Отличительная особенность. Программа «С чего начинается Родина» отличается от длительных программ «Мой край родной», «Мой дом – Россия» (реализуемых в последние годы в МАУ ДО «ДТДиМ» из реестра иных и сертифицированных программ) тем, что она краткосрочная и носит интерактивный х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>арактер, предоставляя обучающимся возможность за небольшой промежуток времени расширить познания в вопросах краеведения, приобрести навыки работы в команде, проявить лидерские качества. Итоговое занятие проводится в форме квеста.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Адресат программы – обучающиеся 10-13 лет.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Возрастные особенности обучающихся.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13-15 лет – в данный период происходят преобразования в самых различных сферах психики. Кардинальные изменения касаются мотивации. В содержании мотивов на первый план выступают мотивы, которые связаны с формированием мировоззрения, с планами будущей жизни. С мотивационной сферой тесно связано нравственное развитие подростка, которое существенным образом изменятся именно в подростковом возрасте. Усвоение подростком нравственного образца происходит тогда, когда он совершает реальные нравственные поступки в значимых для него ситуациях. Одновременно с развитием убеждений формируется нравственное мировоззрение, которое представляет собой систему убеждений, что приводит к качественным сдвигам во всей системе потребностей и стремлений подростка.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Подростки общительны, умеют отстаивать свою точку зрения. Они способны сознательно добиваться поставленной цели, готовы к сложной деятельности, включающей в себя и малоинтересную подготовительную работу.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Сроки реализации программы: 1 неделя.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Объем программы: 6 часов.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Форма обучения: очная.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Режим работы: ежедневно по 1 часу (или по 2 часа). Количество обучающихся в группе: 12-17 человек. Принцип набора в группу – свободный.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«Новогодняя мастерская»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Пояснительная записка.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Программа «Новогодняя мастерская» имеет художественную направленность и разработана в соответствии с Положением (приказ № 103 от 13.07.2020г.)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Новый Год – особенный праздник, который у всех нас ассоциируется с весельем, подарками, ожиданием чуда и особенной атмосферой, которая создается, в том числе, за счет традиции в эти праздничные дни украшать все вокруг. И, несмотря на то, что сейчас в продаже можно найти бесчисленное множество новогодних украшений и аксессуаров, самодельный праздничный декор становится все популярнее, ведь изделия, сделанные своими руками, отличаются уникальностью, душевностью, обладают особой энергетикой.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Актуальность программы состоит в том, что она помогает обучающимся не только научиться создавать праздничную атрибутику и украшения своими руками, но и сохранять семейные традиции подготовки к встрече и проведению Нового Года и Рождества.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Педагогическая целесообразность программы заключается в том, что содержание программы, формы, методы и технологии обучения помогают наиболее эффективному решению комплекса обучающих, развивающих и воспитательных задач и достижению поставленной цели.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Отличительная особенность программы состоит в том, что она является краткосрочной и может быть реализована как в очном, так и заочном режиме.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Адресат программы – обучающиеся в возрасте 7-11 лет.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Возрастные особенности обучающихся 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7-8 лет. Характерными чертами этого возраста являются подвижность, любознательность, конкретность мышления, большая впечатлительность, подражательность и вместе с тем неумение долго концентрировать свое внимание на чем-либо. Высок авторитет взрослого, в том числе и педагога. Все его предложения принимаются и выполняются очень охотно. Суждения и оценки педагога, выраженные эмоциональной и доступной для детей форме, легко становятся суждениями и оценками самих детей.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9-11 лет. Дети этого возраста отличаются большой жизнерадостностью, внутренней уравновешенностью, постоянным стремлением к активной практической деятельности. Они легко вступают в общение, охотно принимают руководство педагога, относятся к нему с доверием, с готовностью откликаются на любые предложения. Для детей 9-11 лет все большее значение начинают приобретать оценки их поступков, причем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не только со сто-роны старших, но и сверстников. В этом возрасте обучающиеся склонны постоянно меряться силами, готовы соревноваться буквально во всем. Неудача вызывает у них резкую потерю интереса к делу, а успех вещает эмоциональный подъем.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Перечисленные возрастные особенности были учтены при планировании и организации учебного процесса по краткосрочной ДООП «Новогодняя мастерская».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Сроки реализации программы: 6 часов.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Форма обучения – очная.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Режим работы: 3 раза в неделю по 2 часа в неделю. Количество обучающихся в группе: 12-17 человек. Принцип набора в объединение – свободный.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1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8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6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0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2023-10-29T17:17:07Z</dcterms:created>
  <dc:creator>User</dc:creator>
  <cp:lastModifiedBy>User</cp:lastModifiedBy>
  <dcterms:modified xsi:type="dcterms:W3CDTF">2023-10-29T17:21:52Z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48BF0190862C45FBAE68256B3F4AC5EC_12</vt:lpwstr>
  </property>
</Properties>
</file>