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C2" w:rsidRDefault="00AD3D64">
      <w:hyperlink r:id="rId4" w:history="1">
        <w:r>
          <w:rPr>
            <w:rStyle w:val="a3"/>
            <w:color w:val="0000FF"/>
            <w:u w:val="single"/>
          </w:rPr>
          <w:t>Отчёт о проведении специальной  оценки  условий труда в МОУ " ООШ с. Ленинское"</w:t>
        </w:r>
      </w:hyperlink>
      <w:bookmarkStart w:id="0" w:name="_GoBack"/>
      <w:bookmarkEnd w:id="0"/>
    </w:p>
    <w:sectPr w:rsidR="00E8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4"/>
    <w:rsid w:val="00AD3D64"/>
    <w:rsid w:val="00E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1C6A-7AA3-4420-A5EC-153121D3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eNzq/VQbWewgB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Чинченко</dc:creator>
  <cp:keywords/>
  <dc:description/>
  <cp:lastModifiedBy>Лилия Чинченко</cp:lastModifiedBy>
  <cp:revision>2</cp:revision>
  <dcterms:created xsi:type="dcterms:W3CDTF">2022-10-14T15:00:00Z</dcterms:created>
  <dcterms:modified xsi:type="dcterms:W3CDTF">2022-10-14T15:00:00Z</dcterms:modified>
</cp:coreProperties>
</file>